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138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FF3493" w:rsidRPr="00FF3493" w:rsidRDefault="00CE30DF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FF3493"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493"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на розробку проекту землеустрою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в постійне користування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релігійній організації «РЕЛІГІЙНА ГРОМАДА ЧУДА АРХІСТРАТИГА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МИХАЇЛА С. ЛИСЯНКА ВІННИЦЬКОГО РАЙОНУ ВІННИЦЬКО-БАРСЬКОЇ </w:t>
      </w:r>
    </w:p>
    <w:p w:rsidR="002105EF" w:rsidRPr="00FF3493" w:rsidRDefault="00FF3493" w:rsidP="00FF34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>ЄПАРХ</w:t>
      </w:r>
      <w:r w:rsidRPr="00FF3493">
        <w:rPr>
          <w:rFonts w:ascii="Times New Roman" w:hAnsi="Times New Roman" w:cs="Times New Roman"/>
          <w:sz w:val="28"/>
          <w:szCs w:val="28"/>
          <w:lang w:val="uk-UA"/>
        </w:rPr>
        <w:t>ІЇ ПРАВОСЛАВНОЇ ЦЕРКВИ УКРАЇНИ»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F34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 керівника – ієрея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Керекеші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 Г.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4012" w:rsidRPr="00E64012" w:rsidRDefault="00AA51F4" w:rsidP="00E64012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FE57B5"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64012" w:rsidRPr="00E64012">
        <w:rPr>
          <w:rFonts w:ascii="Times New Roman" w:hAnsi="Times New Roman" w:cs="Times New Roman"/>
          <w:sz w:val="28"/>
          <w:szCs w:val="28"/>
          <w:lang w:val="uk-UA"/>
        </w:rPr>
        <w:t>релігійній організації «</w:t>
      </w:r>
      <w:r w:rsidR="00E64012" w:rsidRPr="00E64012">
        <w:rPr>
          <w:rFonts w:ascii="Times New Roman" w:hAnsi="Times New Roman" w:cs="Times New Roman"/>
          <w:sz w:val="28"/>
          <w:szCs w:val="28"/>
          <w:lang w:val="uk-UA"/>
        </w:rPr>
        <w:t xml:space="preserve">РЕЛІГІЙНА ГРОМАДА ЧУДА </w:t>
      </w:r>
      <w:r w:rsidR="00E64012" w:rsidRPr="00E64012">
        <w:rPr>
          <w:rFonts w:ascii="Times New Roman" w:hAnsi="Times New Roman" w:cs="Times New Roman"/>
          <w:sz w:val="28"/>
          <w:szCs w:val="28"/>
          <w:lang w:val="uk-UA"/>
        </w:rPr>
        <w:t>АРХІСТРАТИГА МИХАЇЛА С. ЛИСЯНКА ВІННИЦЬКОГО РАЙОНУ ВІННИЦЬКО-БАРСЬКОЇ ЄПАРХІЇ ПРАВОСЛАВНОЇ ЦЕРКВИ УКРАЇНИ»</w:t>
      </w:r>
    </w:p>
    <w:p w:rsidR="00AC5D7F" w:rsidRPr="00AC5D7F" w:rsidRDefault="00CE30DF" w:rsidP="00E6401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дення земельної ділянки в постійне користування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0,1300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0,1300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Максима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Ревенка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5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 житлової та громадської </w:t>
      </w:r>
      <w:r w:rsidR="0016701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70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16701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67017" w:rsidRPr="00E64012">
        <w:rPr>
          <w:rFonts w:ascii="Times New Roman" w:hAnsi="Times New Roman" w:cs="Times New Roman"/>
          <w:sz w:val="28"/>
          <w:szCs w:val="28"/>
          <w:lang w:val="uk-UA"/>
        </w:rPr>
        <w:t>елігійній організації «РЕЛІГІЙНА ГРОМАДА ЧУДА АРХІСТРАТИГА МИХАЇЛА С. ЛИСЯНКА ВІННИЦЬКОГО РАЙОНУ ВІННИЦЬКО-БАРСЬКОЇ ЄПАРХІЇ ПРАВОСЛАВНОЇ ЦЕРКВИ УКРАЇНИ»</w:t>
      </w:r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7A4345"/>
    <w:multiLevelType w:val="hybridMultilevel"/>
    <w:tmpl w:val="E924CC20"/>
    <w:lvl w:ilvl="0" w:tplc="9EF2452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E37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67017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0C3A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64012"/>
    <w:rsid w:val="00E865FC"/>
    <w:rsid w:val="00E86FED"/>
    <w:rsid w:val="00EA135F"/>
    <w:rsid w:val="00EC27C3"/>
    <w:rsid w:val="00EE0240"/>
    <w:rsid w:val="00EF1511"/>
    <w:rsid w:val="00EF7452"/>
    <w:rsid w:val="00F0364C"/>
    <w:rsid w:val="00F1385F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349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116</cp:revision>
  <cp:lastPrinted>2023-05-11T13:23:00Z</cp:lastPrinted>
  <dcterms:created xsi:type="dcterms:W3CDTF">2020-09-21T09:05:00Z</dcterms:created>
  <dcterms:modified xsi:type="dcterms:W3CDTF">2023-05-11T13:24:00Z</dcterms:modified>
</cp:coreProperties>
</file>